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bidiVisual w:val="0"/>
        <w:tblW w:w="0" w:type="auto"/>
        <w:tblLook w:val="04A0" w:firstRow="1" w:lastRow="0" w:firstColumn="1" w:lastColumn="0" w:noHBand="0" w:noVBand="1"/>
      </w:tblPr>
      <w:tblGrid>
        <w:gridCol w:w="9015"/>
      </w:tblGrid>
      <w:tr w:rsidR="6B5E118A" w:rsidTr="6B5E118A" w14:paraId="31CEF985">
        <w:trPr>
          <w:trHeight w:val="300"/>
        </w:trPr>
        <w:tc>
          <w:tcPr>
            <w:tcW w:w="9015" w:type="dxa"/>
            <w:tcMar/>
            <w:vAlign w:val="top"/>
          </w:tcPr>
          <w:p w:rsidR="6B5E118A" w:rsidP="6B5E118A" w:rsidRDefault="6B5E118A" w14:paraId="0D56CE67" w14:textId="4C082108">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FOIRM 2</w:t>
            </w:r>
          </w:p>
        </w:tc>
      </w:tr>
      <w:tr w:rsidR="6B5E118A" w:rsidTr="6B5E118A" w14:paraId="0F3E8F71">
        <w:trPr>
          <w:trHeight w:val="300"/>
        </w:trPr>
        <w:tc>
          <w:tcPr>
            <w:tcW w:w="9015" w:type="dxa"/>
            <w:tcMar/>
            <w:vAlign w:val="top"/>
          </w:tcPr>
          <w:p w:rsidR="6B5E118A" w:rsidP="6B5E118A" w:rsidRDefault="6B5E118A" w14:paraId="447B3560" w14:textId="74438796">
            <w:pPr>
              <w:spacing w:after="160" w:afterAutospacing="off" w:line="257" w:lineRule="auto"/>
              <w:rPr>
                <w:rFonts w:ascii="Arial" w:hAnsi="Arial" w:eastAsia="Arial" w:cs="Arial"/>
                <w:i w:val="1"/>
                <w:iCs w:val="1"/>
                <w:sz w:val="22"/>
                <w:szCs w:val="22"/>
              </w:rPr>
            </w:pPr>
            <w:r w:rsidRPr="6B5E118A" w:rsidR="6B5E118A">
              <w:rPr>
                <w:rFonts w:ascii="Arial" w:hAnsi="Arial" w:eastAsia="Arial" w:cs="Arial"/>
                <w:i w:val="1"/>
                <w:iCs w:val="1"/>
                <w:sz w:val="22"/>
                <w:szCs w:val="22"/>
              </w:rPr>
              <w:t>Iarratas chun léasachtaí agus cearta (seachas oidhreachtáin neamhchorpracha atá ar teachtadh i gcomhlán) a chéadchlárú (Rialacha 14 agus 16)</w:t>
            </w:r>
          </w:p>
        </w:tc>
      </w:tr>
      <w:tr w:rsidR="6B5E118A" w:rsidTr="6B5E118A" w14:paraId="18F9AF87">
        <w:trPr>
          <w:trHeight w:val="300"/>
        </w:trPr>
        <w:tc>
          <w:tcPr>
            <w:tcW w:w="9015" w:type="dxa"/>
            <w:tcMar/>
            <w:vAlign w:val="top"/>
          </w:tcPr>
          <w:p w:rsidR="6B5E118A" w:rsidP="6B5E118A" w:rsidRDefault="6B5E118A" w14:paraId="2A42FE24" w14:textId="40491632">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CLÁRLANN NA TALÚN</w:t>
            </w:r>
          </w:p>
        </w:tc>
      </w:tr>
      <w:tr w:rsidR="6B5E118A" w:rsidTr="6B5E118A" w14:paraId="05EEF428">
        <w:trPr>
          <w:trHeight w:val="300"/>
        </w:trPr>
        <w:tc>
          <w:tcPr>
            <w:tcW w:w="9015" w:type="dxa"/>
            <w:tcMar/>
            <w:vAlign w:val="top"/>
          </w:tcPr>
          <w:p w:rsidR="6B5E118A" w:rsidP="6B5E118A" w:rsidRDefault="6B5E118A" w14:paraId="53988EC5" w14:textId="637B9363">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Contae</w:t>
            </w:r>
          </w:p>
        </w:tc>
      </w:tr>
      <w:tr w:rsidR="6B5E118A" w:rsidTr="6B5E118A" w14:paraId="32F24F6C">
        <w:trPr>
          <w:trHeight w:val="300"/>
        </w:trPr>
        <w:tc>
          <w:tcPr>
            <w:tcW w:w="9015" w:type="dxa"/>
            <w:tcMar/>
            <w:vAlign w:val="top"/>
          </w:tcPr>
          <w:p w:rsidR="6B5E118A" w:rsidP="6B5E118A" w:rsidRDefault="6B5E118A" w14:paraId="466CA469" w14:textId="21C54DE5">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Mionnaímse A.B., as              , agus deirim—</w:t>
            </w:r>
          </w:p>
        </w:tc>
      </w:tr>
      <w:tr w:rsidR="6B5E118A" w:rsidTr="6B5E118A" w14:paraId="3FAE8316">
        <w:trPr>
          <w:trHeight w:val="300"/>
        </w:trPr>
        <w:tc>
          <w:tcPr>
            <w:tcW w:w="9015" w:type="dxa"/>
            <w:tcMar/>
            <w:vAlign w:val="top"/>
          </w:tcPr>
          <w:p w:rsidR="6B5E118A" w:rsidP="6B5E118A" w:rsidRDefault="6B5E118A" w14:paraId="4D0B79EA" w14:textId="701C48AE">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1. Tá teideal agam chun mo thairbhe féin (</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xml:space="preserve">, mar iontaobhaí faoi ghníomhas dar dáta         </w:t>
            </w:r>
            <w:r w:rsidRPr="6B5E118A" w:rsidR="6B5E118A">
              <w:rPr>
                <w:rFonts w:ascii="Arial" w:hAnsi="Arial" w:eastAsia="Arial" w:cs="Arial"/>
                <w:i w:val="1"/>
                <w:iCs w:val="1"/>
                <w:sz w:val="22"/>
                <w:szCs w:val="22"/>
              </w:rPr>
              <w:t>nó, de réir mar a bheidh</w:t>
            </w:r>
            <w:r w:rsidRPr="6B5E118A" w:rsidR="6B5E118A">
              <w:rPr>
                <w:rFonts w:ascii="Arial" w:hAnsi="Arial" w:eastAsia="Arial" w:cs="Arial"/>
                <w:sz w:val="22"/>
                <w:szCs w:val="22"/>
              </w:rPr>
              <w:t>) chun leas an léasaí sa léas dá dtagraítear i Mír 9 agus atá faoi réir na morgáistí, na muirear, na bhfoléasanna, na dtionóntachtaí, na gcúnant sriantach agus na n-eirí a shonraítear i gCuid 2 den Sceideal a ghabhann leis seo (</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nach bhfuil faoi réir aon mhorgáiste, muirear, foléas, tionóntacht, cúnant sriantach ná eire).</w:t>
            </w:r>
          </w:p>
        </w:tc>
      </w:tr>
      <w:tr w:rsidR="6B5E118A" w:rsidTr="6B5E118A" w14:paraId="4602068E">
        <w:trPr>
          <w:trHeight w:val="300"/>
        </w:trPr>
        <w:tc>
          <w:tcPr>
            <w:tcW w:w="9015" w:type="dxa"/>
            <w:tcMar/>
            <w:vAlign w:val="top"/>
          </w:tcPr>
          <w:p w:rsidR="6B5E118A" w:rsidP="6B5E118A" w:rsidRDefault="6B5E118A" w14:paraId="34CB3771" w14:textId="77F7A5FD">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2. Táim i seilbh (</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ag fáil cíosanna agus brabúis) na maoine gan díospóid agus níl sí, ná aon chuid di, á háitiú ag aon duine i gcodarsna le m’eastátsa inti.</w:t>
            </w:r>
          </w:p>
        </w:tc>
      </w:tr>
      <w:tr w:rsidR="6B5E118A" w:rsidTr="6B5E118A" w14:paraId="46EA617F">
        <w:trPr>
          <w:trHeight w:val="300"/>
        </w:trPr>
        <w:tc>
          <w:tcPr>
            <w:tcW w:w="9015" w:type="dxa"/>
            <w:tcMar/>
            <w:vAlign w:val="top"/>
          </w:tcPr>
          <w:p w:rsidR="6B5E118A" w:rsidP="6B5E118A" w:rsidRDefault="6B5E118A" w14:paraId="5D32B954" w14:textId="4F539D25">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 xml:space="preserve">3. Tagraím don ráiteas i dtaobh mo theidil atá leagtha amach i gCuid 3 den Sceideal a ghabhann leis seo (don tuairim dhlíthiúil ina thaobh </w:t>
            </w:r>
            <w:r w:rsidRPr="6B5E118A" w:rsidR="6B5E118A">
              <w:rPr>
                <w:rFonts w:ascii="Arial" w:hAnsi="Arial" w:eastAsia="Arial" w:cs="Arial"/>
                <w:i w:val="1"/>
                <w:iCs w:val="1"/>
                <w:sz w:val="22"/>
                <w:szCs w:val="22"/>
              </w:rPr>
              <w:t>(féach Nóta 1)</w:t>
            </w:r>
            <w:r w:rsidRPr="6B5E118A" w:rsidR="6B5E118A">
              <w:rPr>
                <w:rFonts w:ascii="Arial" w:hAnsi="Arial" w:eastAsia="Arial" w:cs="Arial"/>
                <w:sz w:val="22"/>
                <w:szCs w:val="22"/>
              </w:rPr>
              <w:t>), do léarscáil an iarratais nó léarscáil eile dá dtagraítear i Riail 16(2)(c) agus don sceideal doiciméad atá á thaisceadh leis seo, arb é atá ann liosta de na doiciméid uile a bhaineann leis an teideal agus atá i mo sheilbh nó faoi m’urláimh. Is fíor agus is cruinn na fíorais a shonraítear i ráiteas mo theidil, agus léirítear teorainneacha na maoine go dílis ar an léarscáil.</w:t>
            </w:r>
          </w:p>
        </w:tc>
      </w:tr>
      <w:tr w:rsidR="6B5E118A" w:rsidTr="6B5E118A" w14:paraId="02C63FF4">
        <w:trPr>
          <w:trHeight w:val="300"/>
        </w:trPr>
        <w:tc>
          <w:tcPr>
            <w:tcW w:w="9015" w:type="dxa"/>
            <w:tcMar/>
            <w:vAlign w:val="top"/>
          </w:tcPr>
          <w:p w:rsidR="6B5E118A" w:rsidP="6B5E118A" w:rsidRDefault="6B5E118A" w14:paraId="0400CCD2" w14:textId="6C44F273">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4. Chun go gcosnófar na hiontaobhais ar a bhfuil an mhaoin ar teachtadh agam, iarraim leis seo an toirmeasc seo a leanas a iontráil ar an gclár ar mé a chlárú mar úinéir (</w:t>
            </w:r>
            <w:r w:rsidRPr="6B5E118A" w:rsidR="6B5E118A">
              <w:rPr>
                <w:rFonts w:ascii="Arial" w:hAnsi="Arial" w:eastAsia="Arial" w:cs="Arial"/>
                <w:i w:val="1"/>
                <w:iCs w:val="1"/>
                <w:sz w:val="22"/>
                <w:szCs w:val="22"/>
              </w:rPr>
              <w:t>féach Nóta (2), Riail 49 agus Foirm 77</w:t>
            </w:r>
            <w:r w:rsidRPr="6B5E118A" w:rsidR="6B5E118A">
              <w:rPr>
                <w:rFonts w:ascii="Arial" w:hAnsi="Arial" w:eastAsia="Arial" w:cs="Arial"/>
                <w:sz w:val="22"/>
                <w:szCs w:val="22"/>
              </w:rPr>
              <w:t>).</w:t>
            </w:r>
          </w:p>
        </w:tc>
      </w:tr>
      <w:tr w:rsidR="6B5E118A" w:rsidTr="6B5E118A" w14:paraId="71C0508B">
        <w:trPr>
          <w:trHeight w:val="300"/>
        </w:trPr>
        <w:tc>
          <w:tcPr>
            <w:tcW w:w="9015" w:type="dxa"/>
            <w:tcMar/>
            <w:vAlign w:val="top"/>
          </w:tcPr>
          <w:p w:rsidR="6B5E118A" w:rsidP="6B5E118A" w:rsidRDefault="6B5E118A" w14:paraId="513A0638" w14:textId="6EBEBE2C">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5. De réir mar is eol dom, níl aon mhorgáiste, muirear, léas, lian, comhaontú, cúnant sriantach, eire ná iontaobhas ann a dhéanann difear don mhaoin a shonraítear i mír 1 agus is ábhar do m’iarratas, ná d’aon chuid di, nár nochtadh sna himeachtaí sa Chlárlann i leith an iarratais.</w:t>
            </w:r>
          </w:p>
        </w:tc>
      </w:tr>
      <w:tr w:rsidR="6B5E118A" w:rsidTr="6B5E118A" w14:paraId="7A6FE9F9">
        <w:trPr>
          <w:trHeight w:val="300"/>
        </w:trPr>
        <w:tc>
          <w:tcPr>
            <w:tcW w:w="9015" w:type="dxa"/>
            <w:tcMar/>
            <w:vAlign w:val="top"/>
          </w:tcPr>
          <w:p w:rsidR="6B5E118A" w:rsidP="6B5E118A" w:rsidRDefault="6B5E118A" w14:paraId="3C6BF2A9" w14:textId="06AB2B87">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6. Ní heol dom aon cheist a dhéanann difear do mo theideal chun na maoine ná chun cuid ar bith di, ná aon ní a dhéanann ná a dhéanfadh difear don teideal sin ná a thugann ná a thabharfadh i gceist é i slí ar bith.</w:t>
            </w:r>
          </w:p>
        </w:tc>
      </w:tr>
      <w:tr w:rsidR="6B5E118A" w:rsidTr="6B5E118A" w14:paraId="4F72F4E6">
        <w:trPr>
          <w:trHeight w:val="300"/>
        </w:trPr>
        <w:tc>
          <w:tcPr>
            <w:tcW w:w="9015" w:type="dxa"/>
            <w:tcMar/>
            <w:vAlign w:val="top"/>
          </w:tcPr>
          <w:p w:rsidR="6B5E118A" w:rsidP="6B5E118A" w:rsidRDefault="6B5E118A" w14:paraId="651155FD" w14:textId="65F6130F">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7. Na conarthaí, na hachomaireachtaí, na tuairimí dlíthiúla, na foréilimh, na freagraí, na gníomhais, na huachtanna agus na doiciméid eile dá dtagraítear san iarratas sin, nó a taisceadh in éineacht leis, agus a tugadh ar aird sna himeachtaí ina leith, is iad na doiciméid go léir atá i mo sheilbh nó faoi m’urláimh a bhaineann leis an teideal chun na maoine sin dar tosach fréamh bhailí teidil.</w:t>
            </w:r>
          </w:p>
        </w:tc>
      </w:tr>
      <w:tr w:rsidR="6B5E118A" w:rsidTr="6B5E118A" w14:paraId="52D68317">
        <w:trPr>
          <w:trHeight w:val="300"/>
        </w:trPr>
        <w:tc>
          <w:tcPr>
            <w:tcW w:w="9015" w:type="dxa"/>
            <w:tcMar/>
            <w:vAlign w:val="top"/>
          </w:tcPr>
          <w:p w:rsidR="6B5E118A" w:rsidP="6B5E118A" w:rsidRDefault="6B5E118A" w14:paraId="27BBBAAE" w14:textId="39870DFF">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 xml:space="preserve">8. De réir mar is eol dom, níl leas sna himeachtaí i leith an iarratais sin ag aon duine atá faoi bhun 18 mbliana d’aois, nó atá mímheabhrach, (ach amháin — </w:t>
            </w:r>
            <w:r w:rsidRPr="6B5E118A" w:rsidR="6B5E118A">
              <w:rPr>
                <w:rFonts w:ascii="Arial" w:hAnsi="Arial" w:eastAsia="Arial" w:cs="Arial"/>
                <w:i w:val="1"/>
                <w:iCs w:val="1"/>
                <w:sz w:val="22"/>
                <w:szCs w:val="22"/>
              </w:rPr>
              <w:t>tabhair ainm agus seoladh aon duine leasmhair atá ina mhionaoiseach nó ina mionaoiseach (féach Nóta (8)) nó atá mímheabhrach agus ainm agus seoladh a chaomhnóra nó a caomhnóra, nó a chúramaí nó a cúramaí, nó a iontaobhaithe nó a hiontaobhaithe faoi Alt 57 den Acht Comharbais, 1965, más ann</w:t>
            </w:r>
            <w:r w:rsidRPr="6B5E118A" w:rsidR="6B5E118A">
              <w:rPr>
                <w:rFonts w:ascii="Arial" w:hAnsi="Arial" w:eastAsia="Arial" w:cs="Arial"/>
                <w:sz w:val="22"/>
                <w:szCs w:val="22"/>
              </w:rPr>
              <w:t xml:space="preserve">) ná níl aon imeachtaí ar feitheamh in aon chúirt i leith na maoine sin (ach amháin — </w:t>
            </w:r>
            <w:r w:rsidRPr="6B5E118A" w:rsidR="6B5E118A">
              <w:rPr>
                <w:rFonts w:ascii="Arial" w:hAnsi="Arial" w:eastAsia="Arial" w:cs="Arial"/>
                <w:i w:val="1"/>
                <w:iCs w:val="1"/>
                <w:sz w:val="22"/>
                <w:szCs w:val="22"/>
              </w:rPr>
              <w:t>tabhair sonraí aon chaingne nó agra atá ar feitheamh</w:t>
            </w:r>
            <w:r w:rsidRPr="6B5E118A" w:rsidR="6B5E118A">
              <w:rPr>
                <w:rFonts w:ascii="Arial" w:hAnsi="Arial" w:eastAsia="Arial" w:cs="Arial"/>
                <w:sz w:val="22"/>
                <w:szCs w:val="22"/>
              </w:rPr>
              <w:t>).</w:t>
            </w:r>
          </w:p>
        </w:tc>
      </w:tr>
      <w:tr w:rsidR="6B5E118A" w:rsidTr="6B5E118A" w14:paraId="45EDF87D">
        <w:trPr>
          <w:trHeight w:val="300"/>
        </w:trPr>
        <w:tc>
          <w:tcPr>
            <w:tcW w:w="9015" w:type="dxa"/>
            <w:tcMar/>
            <w:vAlign w:val="top"/>
          </w:tcPr>
          <w:p w:rsidR="6B5E118A" w:rsidP="6B5E118A" w:rsidRDefault="6B5E118A" w14:paraId="7E842D1B" w14:textId="67652B47">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9. Iarraim leis seo go gclárófaí mé mar úinéir le teideal léasach bailí [</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xml:space="preserve"> teideal iomlán </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xml:space="preserve"> teideal sealbhach </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xml:space="preserve"> teideal srianta (srianta ó thaobh     )] ar an leas léasach sa mhaoin a thuairiscítear i gCuid 1 den Sceideal a ghabhann leis seo agus a forléasadh le léas dar dáta an               lá de                           ó C.D. go E.F. go ceann téarma                       ón                  (dáta tosaigh) ar chíos €                         (</w:t>
            </w:r>
            <w:r w:rsidRPr="6B5E118A" w:rsidR="6B5E118A">
              <w:rPr>
                <w:rFonts w:ascii="Arial" w:hAnsi="Arial" w:eastAsia="Arial" w:cs="Arial"/>
                <w:i w:val="1"/>
                <w:iCs w:val="1"/>
                <w:sz w:val="22"/>
                <w:szCs w:val="22"/>
              </w:rPr>
              <w:t>nó, de réir mar a bheidh</w:t>
            </w:r>
            <w:r w:rsidRPr="6B5E118A" w:rsidR="6B5E118A">
              <w:rPr>
                <w:rFonts w:ascii="Arial" w:hAnsi="Arial" w:eastAsia="Arial" w:cs="Arial"/>
                <w:sz w:val="22"/>
                <w:szCs w:val="22"/>
              </w:rPr>
              <w:t xml:space="preserve">) </w:t>
            </w:r>
            <w:r w:rsidRPr="6B5E118A" w:rsidR="6B5E118A">
              <w:rPr>
                <w:rFonts w:ascii="Arial" w:hAnsi="Arial" w:eastAsia="Arial" w:cs="Arial"/>
                <w:i w:val="1"/>
                <w:iCs w:val="1"/>
                <w:sz w:val="22"/>
                <w:szCs w:val="22"/>
              </w:rPr>
              <w:t>(féach Nóta (9))</w:t>
            </w:r>
            <w:r w:rsidRPr="6B5E118A" w:rsidR="6B5E118A">
              <w:rPr>
                <w:rFonts w:ascii="Arial" w:hAnsi="Arial" w:eastAsia="Arial" w:cs="Arial"/>
                <w:sz w:val="22"/>
                <w:szCs w:val="22"/>
              </w:rPr>
              <w:t>.</w:t>
            </w:r>
          </w:p>
        </w:tc>
      </w:tr>
      <w:tr w:rsidR="6B5E118A" w:rsidTr="6B5E118A" w14:paraId="60C8ACDB">
        <w:trPr>
          <w:trHeight w:val="300"/>
        </w:trPr>
        <w:tc>
          <w:tcPr>
            <w:tcW w:w="9015" w:type="dxa"/>
            <w:tcMar/>
            <w:vAlign w:val="top"/>
          </w:tcPr>
          <w:p w:rsidR="6B5E118A" w:rsidP="6B5E118A" w:rsidRDefault="6B5E118A" w14:paraId="704B788D" w14:textId="5D2B3D31">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An Sceideal</w:t>
            </w:r>
          </w:p>
        </w:tc>
      </w:tr>
      <w:tr w:rsidR="6B5E118A" w:rsidTr="6B5E118A" w14:paraId="6E6B11D7">
        <w:trPr>
          <w:trHeight w:val="300"/>
        </w:trPr>
        <w:tc>
          <w:tcPr>
            <w:tcW w:w="9015" w:type="dxa"/>
            <w:tcMar/>
            <w:vAlign w:val="top"/>
          </w:tcPr>
          <w:p w:rsidR="6B5E118A" w:rsidP="6B5E118A" w:rsidRDefault="6B5E118A" w14:paraId="16820C23" w14:textId="352EFC78">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CUID 1</w:t>
            </w:r>
          </w:p>
        </w:tc>
      </w:tr>
      <w:tr w:rsidR="6B5E118A" w:rsidTr="6B5E118A" w14:paraId="271FC6D3">
        <w:trPr>
          <w:trHeight w:val="300"/>
        </w:trPr>
        <w:tc>
          <w:tcPr>
            <w:tcW w:w="9015" w:type="dxa"/>
            <w:tcMar/>
            <w:vAlign w:val="top"/>
          </w:tcPr>
          <w:p w:rsidR="6B5E118A" w:rsidP="6B5E118A" w:rsidRDefault="6B5E118A" w14:paraId="47B6B370" w14:textId="62D3D7D1">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(Anseo bíodh tuairisc na maoine, ina dtabharfar an t-achar, an baile fearainn, an bharúntacht agus an contae, nó, más i gcathair nó i gceantar uirbeach di, an tsráid nó an bóthar agus an chathair nó an ceantar uirbeach).</w:t>
            </w:r>
          </w:p>
        </w:tc>
      </w:tr>
      <w:tr w:rsidR="6B5E118A" w:rsidTr="6B5E118A" w14:paraId="396DF5FD">
        <w:trPr>
          <w:trHeight w:val="300"/>
        </w:trPr>
        <w:tc>
          <w:tcPr>
            <w:tcW w:w="9015" w:type="dxa"/>
            <w:tcMar/>
            <w:vAlign w:val="top"/>
          </w:tcPr>
          <w:p w:rsidR="6B5E118A" w:rsidP="6B5E118A" w:rsidRDefault="6B5E118A" w14:paraId="4AA9936D" w14:textId="556BE3B3">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 arna léiriú ar an léarscáil iarratais atá i gceangal leis seo faoi chiumhais dhearg agus litreacha         uirthi (arb í an léarscáil iarratais í ina léirítear teorainneacha na maoine go dílis).</w:t>
            </w:r>
          </w:p>
        </w:tc>
      </w:tr>
      <w:tr w:rsidR="6B5E118A" w:rsidTr="6B5E118A" w14:paraId="33B4D093">
        <w:trPr>
          <w:trHeight w:val="300"/>
        </w:trPr>
        <w:tc>
          <w:tcPr>
            <w:tcW w:w="9015" w:type="dxa"/>
            <w:tcMar/>
            <w:vAlign w:val="top"/>
          </w:tcPr>
          <w:p w:rsidR="6B5E118A" w:rsidP="6B5E118A" w:rsidRDefault="6B5E118A" w14:paraId="3D7F1EAD" w14:textId="442AA390">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CUID 2</w:t>
            </w:r>
          </w:p>
        </w:tc>
      </w:tr>
      <w:tr w:rsidR="6B5E118A" w:rsidTr="6B5E118A" w14:paraId="620F3A0F">
        <w:trPr>
          <w:trHeight w:val="300"/>
        </w:trPr>
        <w:tc>
          <w:tcPr>
            <w:tcW w:w="9015" w:type="dxa"/>
            <w:tcMar/>
            <w:vAlign w:val="top"/>
          </w:tcPr>
          <w:p w:rsidR="6B5E118A" w:rsidP="6B5E118A" w:rsidRDefault="6B5E118A" w14:paraId="2290915B" w14:textId="5CFD3A6E">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(Anseo bíodh gearrshonraí maidir le gach morgáiste, léas, tionóntacht, cúnant sriantach agus eire atá ar marthain seachas ualaí lena mbaineann Alt 72 den Acht).</w:t>
            </w:r>
          </w:p>
        </w:tc>
      </w:tr>
      <w:tr w:rsidR="6B5E118A" w:rsidTr="6B5E118A" w14:paraId="14F7C94B">
        <w:trPr>
          <w:trHeight w:val="300"/>
        </w:trPr>
        <w:tc>
          <w:tcPr>
            <w:tcW w:w="9015" w:type="dxa"/>
            <w:tcMar/>
            <w:vAlign w:val="top"/>
          </w:tcPr>
          <w:p w:rsidR="6B5E118A" w:rsidP="6B5E118A" w:rsidRDefault="6B5E118A" w14:paraId="6A3C33D3" w14:textId="0FDAC40D">
            <w:pPr>
              <w:spacing w:after="160" w:afterAutospacing="off" w:line="257" w:lineRule="auto"/>
              <w:rPr>
                <w:rFonts w:ascii="Arial" w:hAnsi="Arial" w:eastAsia="Arial" w:cs="Arial"/>
                <w:b w:val="1"/>
                <w:bCs w:val="1"/>
                <w:sz w:val="22"/>
                <w:szCs w:val="22"/>
              </w:rPr>
            </w:pPr>
            <w:r w:rsidRPr="6B5E118A" w:rsidR="6B5E118A">
              <w:rPr>
                <w:rFonts w:ascii="Arial" w:hAnsi="Arial" w:eastAsia="Arial" w:cs="Arial"/>
                <w:b w:val="1"/>
                <w:bCs w:val="1"/>
                <w:sz w:val="22"/>
                <w:szCs w:val="22"/>
              </w:rPr>
              <w:t>CUID 3</w:t>
            </w:r>
          </w:p>
        </w:tc>
      </w:tr>
      <w:tr w:rsidR="6B5E118A" w:rsidTr="6B5E118A" w14:paraId="289830F6">
        <w:trPr>
          <w:trHeight w:val="300"/>
        </w:trPr>
        <w:tc>
          <w:tcPr>
            <w:tcW w:w="9015" w:type="dxa"/>
            <w:tcMar/>
            <w:vAlign w:val="top"/>
          </w:tcPr>
          <w:p w:rsidR="6B5E118A" w:rsidP="6B5E118A" w:rsidRDefault="6B5E118A" w14:paraId="265E485D" w14:textId="77972B69">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(Anseo bíodh ráiteas teidil achomair ina dtabharfar, in ord cróineolaíoch, achoimre ar na doiciméid agus ar na teagmhais agus na fíorais is bun d’éileamh an iarratasóra chun na maoine. Is cóir an léas a bheith ina thosach, agus is féidir léim chun cinn ansin chuig fréamh bhailí teidil. Is cóir dó an fho-riail de Riail 19 faoina bhfuil an t-iarratas á dhéanamh a lua. Is cóir doiciméid réamhfhréimhe lenar cruthaíodh ualaí de chuid Alt 69 a dhéanann difear don teideal a bheith ar áireamh i ráiteas teidil).</w:t>
            </w:r>
          </w:p>
        </w:tc>
      </w:tr>
      <w:tr w:rsidR="6B5E118A" w:rsidTr="6B5E118A" w14:paraId="3EF86470">
        <w:trPr>
          <w:trHeight w:val="300"/>
        </w:trPr>
        <w:tc>
          <w:tcPr>
            <w:tcW w:w="9015" w:type="dxa"/>
            <w:tcMar/>
            <w:vAlign w:val="top"/>
          </w:tcPr>
          <w:tbl>
            <w:tblPr>
              <w:tblStyle w:val="TableNormal"/>
              <w:bidiVisual w:val="0"/>
              <w:tblW w:w="0" w:type="auto"/>
              <w:tblLook w:val="04A0" w:firstRow="1" w:lastRow="0" w:firstColumn="1" w:lastColumn="0" w:noHBand="0" w:noVBand="1"/>
            </w:tblPr>
            <w:tblGrid>
              <w:gridCol w:w="4402"/>
              <w:gridCol w:w="4402"/>
            </w:tblGrid>
            <w:tr w:rsidR="6B5E118A" w:rsidTr="6B5E118A" w14:paraId="5A2EEE3D">
              <w:trPr>
                <w:trHeight w:val="300"/>
              </w:trPr>
              <w:tc>
                <w:tcPr>
                  <w:tcW w:w="4402" w:type="dxa"/>
                  <w:tcMar/>
                  <w:vAlign w:val="top"/>
                </w:tcPr>
                <w:p w:rsidR="6B5E118A" w:rsidP="6B5E118A" w:rsidRDefault="6B5E118A" w14:paraId="2ADB94B2" w14:textId="75E23F70">
                  <w:pPr>
                    <w:bidi w:val="0"/>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Síniú an teisteora.</w:t>
                  </w:r>
                </w:p>
              </w:tc>
              <w:tc>
                <w:tcPr>
                  <w:tcW w:w="4402" w:type="dxa"/>
                  <w:tcMar/>
                  <w:vAlign w:val="top"/>
                </w:tcPr>
                <w:p w:rsidR="6B5E118A" w:rsidP="6B5E118A" w:rsidRDefault="6B5E118A" w14:paraId="73528A58" w14:textId="3D2D8D26">
                  <w:pPr>
                    <w:bidi w:val="0"/>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Arna mhionnú an       lá seo de                20       , i                    i gContae              os mo chomhairse, Coimisinéir Mionnaí (</w:t>
                  </w:r>
                  <w:r w:rsidRPr="6B5E118A" w:rsidR="6B5E118A">
                    <w:rPr>
                      <w:rFonts w:ascii="Arial" w:hAnsi="Arial" w:eastAsia="Arial" w:cs="Arial"/>
                      <w:i w:val="1"/>
                      <w:iCs w:val="1"/>
                      <w:sz w:val="22"/>
                      <w:szCs w:val="22"/>
                    </w:rPr>
                    <w:t>nó, duine cáilithe eile</w:t>
                  </w:r>
                  <w:r w:rsidRPr="6B5E118A" w:rsidR="6B5E118A">
                    <w:rPr>
                      <w:rFonts w:ascii="Arial" w:hAnsi="Arial" w:eastAsia="Arial" w:cs="Arial"/>
                      <w:sz w:val="22"/>
                      <w:szCs w:val="22"/>
                    </w:rPr>
                    <w:t>), agus tá aithne agam ar an teisteoir</w:t>
                  </w:r>
                </w:p>
              </w:tc>
            </w:tr>
            <w:tr w:rsidR="6B5E118A" w:rsidTr="6B5E118A" w14:paraId="2CFD59D7">
              <w:trPr>
                <w:trHeight w:val="300"/>
              </w:trPr>
              <w:tc>
                <w:tcPr>
                  <w:tcW w:w="4402" w:type="dxa"/>
                  <w:tcMar/>
                  <w:vAlign w:val="top"/>
                </w:tcPr>
                <w:p w:rsidR="6B5E118A" w:rsidP="6B5E118A" w:rsidRDefault="6B5E118A" w14:paraId="545BC44A" w14:textId="7E6DC7C2">
                  <w:pPr>
                    <w:bidi w:val="0"/>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Deimhnímse, X.Y., leis seo, go bhfuil aithne agam ar an teisteoir.</w:t>
                  </w:r>
                </w:p>
              </w:tc>
              <w:tc>
                <w:tcPr>
                  <w:tcW w:w="4402" w:type="dxa"/>
                  <w:tcMar/>
                  <w:vAlign w:val="top"/>
                </w:tcPr>
                <w:p w:rsidR="6B5E118A" w:rsidP="6B5E118A" w:rsidRDefault="6B5E118A" w14:paraId="5F36E717" w14:textId="19DB99F5">
                  <w:pPr>
                    <w:bidi w:val="0"/>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w:t>
                  </w:r>
                  <w:r w:rsidRPr="6B5E118A" w:rsidR="6B5E118A">
                    <w:rPr>
                      <w:rFonts w:ascii="Arial" w:hAnsi="Arial" w:eastAsia="Arial" w:cs="Arial"/>
                      <w:i w:val="1"/>
                      <w:iCs w:val="1"/>
                      <w:sz w:val="22"/>
                      <w:szCs w:val="22"/>
                    </w:rPr>
                    <w:t>nó</w:t>
                  </w:r>
                  <w:r w:rsidRPr="6B5E118A" w:rsidR="6B5E118A">
                    <w:rPr>
                      <w:rFonts w:ascii="Arial" w:hAnsi="Arial" w:eastAsia="Arial" w:cs="Arial"/>
                      <w:sz w:val="22"/>
                      <w:szCs w:val="22"/>
                    </w:rPr>
                    <w:t>, tá aithne agam ar X.Y., a dheimhníonn go bhfuil aithne aige/aici ar an teisteoir).</w:t>
                  </w:r>
                </w:p>
              </w:tc>
            </w:tr>
            <w:tr w:rsidR="6B5E118A" w:rsidTr="6B5E118A" w14:paraId="4D9D77F6">
              <w:trPr>
                <w:trHeight w:val="300"/>
              </w:trPr>
              <w:tc>
                <w:tcPr>
                  <w:tcW w:w="4402" w:type="dxa"/>
                  <w:tcMar/>
                  <w:vAlign w:val="top"/>
                </w:tcPr>
                <w:p w:rsidR="6B5E118A" w:rsidP="6B5E118A" w:rsidRDefault="6B5E118A" w14:paraId="58491E44" w14:textId="0EC13249">
                  <w:pPr>
                    <w:bidi w:val="0"/>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Síniú</w:t>
                  </w:r>
                </w:p>
              </w:tc>
              <w:tc>
                <w:tcPr>
                  <w:tcW w:w="4402" w:type="dxa"/>
                  <w:tcMar/>
                  <w:vAlign w:val="top"/>
                </w:tcPr>
                <w:p w:rsidR="6B5E118A" w:rsidP="6B5E118A" w:rsidRDefault="6B5E118A" w14:paraId="766F1502" w14:textId="774D102A">
                  <w:pPr>
                    <w:bidi w:val="0"/>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Síniú</w:t>
                  </w:r>
                </w:p>
              </w:tc>
            </w:tr>
          </w:tbl>
          <w:p w:rsidR="6B5E118A" w:rsidRDefault="6B5E118A" w14:paraId="05DFD81F"/>
        </w:tc>
      </w:tr>
      <w:tr w:rsidR="6B5E118A" w:rsidTr="6B5E118A" w14:paraId="7B2B773A">
        <w:trPr>
          <w:trHeight w:val="300"/>
        </w:trPr>
        <w:tc>
          <w:tcPr>
            <w:tcW w:w="9015" w:type="dxa"/>
            <w:tcMar/>
            <w:vAlign w:val="top"/>
          </w:tcPr>
          <w:p w:rsidR="6B5E118A" w:rsidP="6B5E118A" w:rsidRDefault="6B5E118A" w14:paraId="2B5DE2FD" w14:textId="017AC6DA">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(1) — Ná cuir isteach ach i gcás tuairim dhlíthiúil a bheith mar thaca leis an iarratas faoi Riail 19.</w:t>
            </w:r>
          </w:p>
        </w:tc>
      </w:tr>
      <w:tr w:rsidR="6B5E118A" w:rsidTr="6B5E118A" w14:paraId="60617CC8">
        <w:trPr>
          <w:trHeight w:val="300"/>
        </w:trPr>
        <w:tc>
          <w:tcPr>
            <w:tcW w:w="9015" w:type="dxa"/>
            <w:tcMar/>
            <w:vAlign w:val="top"/>
          </w:tcPr>
          <w:p w:rsidR="6B5E118A" w:rsidP="6B5E118A" w:rsidRDefault="6B5E118A" w14:paraId="31872B98" w14:textId="166D159A">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(2) — Ná cuir isteach ach i gcás an t-iarratasóir a bheith ina iontaobhaí nó ina hiontaobhaí [féach Riail 49].</w:t>
            </w:r>
          </w:p>
        </w:tc>
      </w:tr>
      <w:tr w:rsidR="6B5E118A" w:rsidTr="6B5E118A" w14:paraId="74909363">
        <w:trPr>
          <w:trHeight w:val="300"/>
        </w:trPr>
        <w:tc>
          <w:tcPr>
            <w:tcW w:w="9015" w:type="dxa"/>
            <w:tcMar/>
            <w:vAlign w:val="top"/>
          </w:tcPr>
          <w:p w:rsidR="6B5E118A" w:rsidP="6B5E118A" w:rsidRDefault="6B5E118A" w14:paraId="39289042" w14:textId="1581F1DB">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(3) — Mura bhfuil fréamh bhailí teidil i dtosach an teidil, is cóir mír 7 a leasú go cuí, mar aon leis an ráiteas teidil i gCuid 3 den Sceideal, ar cóir don fhréamh theidil a bheith ina thosach. Más faoi Riail 19(2) atá iarratas á dhéanamh, is cóir fianaise a thaisceadh nach mó an margadhluach ná €1,000,000 ar dháta an iarratais.</w:t>
            </w:r>
          </w:p>
        </w:tc>
      </w:tr>
      <w:tr w:rsidR="6B5E118A" w:rsidTr="6B5E118A" w14:paraId="4FE7E378">
        <w:trPr>
          <w:trHeight w:val="300"/>
        </w:trPr>
        <w:tc>
          <w:tcPr>
            <w:tcW w:w="9015" w:type="dxa"/>
            <w:tcMar/>
            <w:vAlign w:val="top"/>
          </w:tcPr>
          <w:p w:rsidR="6B5E118A" w:rsidP="6B5E118A" w:rsidRDefault="6B5E118A" w14:paraId="1376177E" w14:textId="72B621DD">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(4) — Is féidir an fhoirm seo a oiriúnú mar aon le Foirm 1 i gcás gur iarratas ar theideal iomlán an t-iarratas. Féach Alt 40(4) den Acht.</w:t>
            </w:r>
          </w:p>
        </w:tc>
      </w:tr>
      <w:tr w:rsidR="6B5E118A" w:rsidTr="6B5E118A" w14:paraId="2B081AA1">
        <w:trPr>
          <w:trHeight w:val="300"/>
        </w:trPr>
        <w:tc>
          <w:tcPr>
            <w:tcW w:w="9015" w:type="dxa"/>
            <w:tcMar/>
            <w:vAlign w:val="top"/>
          </w:tcPr>
          <w:p w:rsidR="6B5E118A" w:rsidP="6B5E118A" w:rsidRDefault="6B5E118A" w14:paraId="509489E8" w14:textId="767E3477">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(5) — Ní mór an fhoirm seo a oiriúnú i gcás iarratas chun úinéireacht chirt (seachas oidhreachtán neamhchorprach atá ar teachtadh i gcomhlán) a chéadchlárú sa chlár a choimeádtar faoi Alt 8(b) den Acht.</w:t>
            </w:r>
          </w:p>
        </w:tc>
      </w:tr>
      <w:tr w:rsidR="6B5E118A" w:rsidTr="6B5E118A" w14:paraId="1767CE98">
        <w:trPr>
          <w:trHeight w:val="300"/>
        </w:trPr>
        <w:tc>
          <w:tcPr>
            <w:tcW w:w="9015" w:type="dxa"/>
            <w:tcMar/>
            <w:vAlign w:val="top"/>
          </w:tcPr>
          <w:p w:rsidR="6B5E118A" w:rsidP="6B5E118A" w:rsidRDefault="6B5E118A" w14:paraId="1628D026" w14:textId="77B60978">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(6) — Féadfar an tagairt i mír 3 do sceideal doiciméad a fhágáil ar lár i gcás go mbeidh feidhm ag Riail 16(a).</w:t>
            </w:r>
          </w:p>
        </w:tc>
      </w:tr>
      <w:tr w:rsidR="6B5E118A" w:rsidTr="6B5E118A" w14:paraId="2E20627D">
        <w:trPr>
          <w:trHeight w:val="300"/>
        </w:trPr>
        <w:tc>
          <w:tcPr>
            <w:tcW w:w="9015" w:type="dxa"/>
            <w:tcMar/>
            <w:vAlign w:val="top"/>
          </w:tcPr>
          <w:p w:rsidR="6B5E118A" w:rsidP="6B5E118A" w:rsidRDefault="6B5E118A" w14:paraId="2C100D9A" w14:textId="3F53C9D6">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(7) — Tá deimhnisc iomchuí Fhoirm 16 ar áireamh i bhFoirm 2.</w:t>
            </w:r>
          </w:p>
        </w:tc>
      </w:tr>
      <w:tr w:rsidR="6B5E118A" w:rsidTr="6B5E118A" w14:paraId="60DD1094">
        <w:trPr>
          <w:trHeight w:val="300"/>
        </w:trPr>
        <w:tc>
          <w:tcPr>
            <w:tcW w:w="9015" w:type="dxa"/>
            <w:tcMar/>
            <w:vAlign w:val="top"/>
          </w:tcPr>
          <w:p w:rsidR="6B5E118A" w:rsidP="6B5E118A" w:rsidRDefault="6B5E118A" w14:paraId="1F6821A9" w14:textId="14237E54">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(8) — Tabhair do d’aire go gcruthaítear iontaobhas talún de bhua Chuid 4 den Acht um Athchóiriú an Dlí Talún agus Tíolactha, 2009 i gcás go ndílsítear leas do mhionaoiseach. Ní gá go bhfuil cumas i gcaomhnóirí mionaoisigh gníomhú mar iontaobhaithe thar a cheann nó thar a ceann [féach Alt 19 d’Acht 2009].</w:t>
            </w:r>
          </w:p>
        </w:tc>
      </w:tr>
      <w:tr w:rsidR="6B5E118A" w:rsidTr="6B5E118A" w14:paraId="0F497AC3">
        <w:trPr>
          <w:trHeight w:val="300"/>
        </w:trPr>
        <w:tc>
          <w:tcPr>
            <w:tcW w:w="9015" w:type="dxa"/>
            <w:tcMar/>
            <w:vAlign w:val="top"/>
          </w:tcPr>
          <w:p w:rsidR="6B5E118A" w:rsidP="6B5E118A" w:rsidRDefault="6B5E118A" w14:paraId="1A0E8E77" w14:textId="58077DCC">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(9) — Má tá níos mó ná iarratasóir amháin ann, is cóir dó a bheith luaite go soiléir i mír 9 cibé acu an nascthionóntaí nó tionóntaí i gcoiteannas iad, agus más tionóntaí i gcoiteannas iad, is cóir na scaireanna atá ag gach iarratasóir a lua go soiléir.</w:t>
            </w:r>
          </w:p>
        </w:tc>
      </w:tr>
      <w:tr w:rsidR="6B5E118A" w:rsidTr="6B5E118A" w14:paraId="129B1BBA">
        <w:trPr>
          <w:trHeight w:val="300"/>
        </w:trPr>
        <w:tc>
          <w:tcPr>
            <w:tcW w:w="9015" w:type="dxa"/>
            <w:tcMar/>
            <w:vAlign w:val="top"/>
          </w:tcPr>
          <w:p w:rsidR="6B5E118A" w:rsidP="6B5E118A" w:rsidRDefault="6B5E118A" w14:paraId="08AC169F" w14:textId="0C14FE96">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(10) — Má tá níos mó ná iarratasóir amháin ann, is cóir an fhoirm a leasú dá réir sin.</w:t>
            </w:r>
          </w:p>
        </w:tc>
      </w:tr>
      <w:tr w:rsidR="6B5E118A" w:rsidTr="6B5E118A" w14:paraId="273E8A28">
        <w:trPr>
          <w:trHeight w:val="300"/>
        </w:trPr>
        <w:tc>
          <w:tcPr>
            <w:tcW w:w="9015" w:type="dxa"/>
            <w:tcMar/>
            <w:vAlign w:val="top"/>
          </w:tcPr>
          <w:p w:rsidR="6B5E118A" w:rsidP="6B5E118A" w:rsidRDefault="6B5E118A" w14:paraId="31B47295" w14:textId="170ECECE">
            <w:pPr>
              <w:spacing w:after="160" w:afterAutospacing="off" w:line="257" w:lineRule="auto"/>
              <w:rPr>
                <w:rFonts w:ascii="Arial" w:hAnsi="Arial" w:eastAsia="Arial" w:cs="Arial"/>
                <w:sz w:val="22"/>
                <w:szCs w:val="22"/>
              </w:rPr>
            </w:pPr>
            <w:r w:rsidRPr="6B5E118A" w:rsidR="6B5E118A">
              <w:rPr>
                <w:rFonts w:ascii="Arial" w:hAnsi="Arial" w:eastAsia="Arial" w:cs="Arial"/>
                <w:sz w:val="22"/>
                <w:szCs w:val="22"/>
              </w:rPr>
              <w:t>Nóta (11) — Má dhéantar an t-iarratas thar ceann comhlacht corpraithe, féadfaidh an Rúnaí nó an Gníomhaire Dlí é a dhéanamh, nó féadfaidh duine cuí-údaraithe ag an gcomhlacht sin é a dhéanamh má dheimhneasctar gur duine cuí-údaraithe an duine sin agus go bhfuil an fhoinse eolais is gá aige nó aici.</w:t>
            </w:r>
          </w:p>
        </w:tc>
      </w:tr>
    </w:tbl>
    <w:p w:rsidR="00E10775" w:rsidP="6B5E118A" w:rsidRDefault="00E10775" w14:paraId="19A97AA8" w14:textId="69ED4A35">
      <w:pPr>
        <w:rPr>
          <w:rFonts w:ascii="Arial" w:hAnsi="Arial" w:eastAsia="Arial" w:cs="Arial"/>
        </w:rPr>
      </w:pPr>
    </w:p>
    <w:sectPr w:rsidR="00E10775" w:rsidSect="00270F85">
      <w:pgSz w:w="11906" w:h="16838" w:orient="portrait"/>
      <w:pgMar w:top="1440" w:right="1440" w:bottom="1440" w:left="1440" w:header="708" w:footer="708" w:gutter="0"/>
      <w:cols w:space="708"/>
      <w:docGrid w:linePitch="360"/>
      <w:headerReference w:type="default" r:id="R751a5703be3f4053"/>
      <w:footerReference w:type="default" r:id="R7731a6d2bc934df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B5E118A" w:rsidTr="6B5E118A" w14:paraId="3059ABE4">
      <w:trPr>
        <w:trHeight w:val="300"/>
      </w:trPr>
      <w:tc>
        <w:tcPr>
          <w:tcW w:w="3005" w:type="dxa"/>
          <w:tcMar/>
        </w:tcPr>
        <w:p w:rsidR="6B5E118A" w:rsidP="6B5E118A" w:rsidRDefault="6B5E118A" w14:paraId="362C5505" w14:textId="28AB1CC2">
          <w:pPr>
            <w:pStyle w:val="Header"/>
            <w:bidi w:val="0"/>
            <w:ind w:left="-115"/>
            <w:jc w:val="left"/>
          </w:pPr>
        </w:p>
      </w:tc>
      <w:tc>
        <w:tcPr>
          <w:tcW w:w="3005" w:type="dxa"/>
          <w:tcMar/>
        </w:tcPr>
        <w:p w:rsidR="6B5E118A" w:rsidP="6B5E118A" w:rsidRDefault="6B5E118A" w14:paraId="79E04CD1" w14:textId="79308FB2">
          <w:pPr>
            <w:pStyle w:val="Header"/>
            <w:bidi w:val="0"/>
            <w:jc w:val="center"/>
          </w:pPr>
        </w:p>
      </w:tc>
      <w:tc>
        <w:tcPr>
          <w:tcW w:w="3005" w:type="dxa"/>
          <w:tcMar/>
        </w:tcPr>
        <w:p w:rsidR="6B5E118A" w:rsidP="6B5E118A" w:rsidRDefault="6B5E118A" w14:paraId="089F90A0" w14:textId="774385BF">
          <w:pPr>
            <w:pStyle w:val="Header"/>
            <w:bidi w:val="0"/>
            <w:ind w:right="-115"/>
            <w:jc w:val="right"/>
          </w:pPr>
        </w:p>
      </w:tc>
    </w:tr>
  </w:tbl>
  <w:p w:rsidR="6B5E118A" w:rsidP="6B5E118A" w:rsidRDefault="6B5E118A" w14:paraId="6D2B6534" w14:textId="50E4D1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B5E118A" w:rsidTr="6B5E118A" w14:paraId="4B6856B4">
      <w:trPr>
        <w:trHeight w:val="300"/>
      </w:trPr>
      <w:tc>
        <w:tcPr>
          <w:tcW w:w="3005" w:type="dxa"/>
          <w:tcMar/>
        </w:tcPr>
        <w:p w:rsidR="6B5E118A" w:rsidP="6B5E118A" w:rsidRDefault="6B5E118A" w14:paraId="536D513F" w14:textId="59BFB224">
          <w:pPr>
            <w:pStyle w:val="Header"/>
            <w:bidi w:val="0"/>
            <w:ind w:left="-115"/>
            <w:jc w:val="left"/>
          </w:pPr>
        </w:p>
      </w:tc>
      <w:tc>
        <w:tcPr>
          <w:tcW w:w="3005" w:type="dxa"/>
          <w:tcMar/>
        </w:tcPr>
        <w:p w:rsidR="6B5E118A" w:rsidP="6B5E118A" w:rsidRDefault="6B5E118A" w14:paraId="5482ED4E" w14:textId="563C5F4F">
          <w:pPr>
            <w:pStyle w:val="Header"/>
            <w:bidi w:val="0"/>
            <w:jc w:val="center"/>
          </w:pPr>
        </w:p>
      </w:tc>
      <w:tc>
        <w:tcPr>
          <w:tcW w:w="3005" w:type="dxa"/>
          <w:tcMar/>
        </w:tcPr>
        <w:p w:rsidR="6B5E118A" w:rsidP="6B5E118A" w:rsidRDefault="6B5E118A" w14:paraId="4C897E73" w14:textId="7B345B31">
          <w:pPr>
            <w:pStyle w:val="Header"/>
            <w:bidi w:val="0"/>
            <w:ind w:right="-115"/>
            <w:jc w:val="right"/>
          </w:pPr>
        </w:p>
      </w:tc>
    </w:tr>
  </w:tbl>
  <w:p w:rsidR="6B5E118A" w:rsidP="6B5E118A" w:rsidRDefault="6B5E118A" w14:paraId="32335600" w14:textId="28FE4447">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F7"/>
    <w:rsid w:val="00016C59"/>
    <w:rsid w:val="00086C59"/>
    <w:rsid w:val="000918F4"/>
    <w:rsid w:val="001335AF"/>
    <w:rsid w:val="00191110"/>
    <w:rsid w:val="001A411D"/>
    <w:rsid w:val="00240314"/>
    <w:rsid w:val="00270F85"/>
    <w:rsid w:val="003C1B6F"/>
    <w:rsid w:val="003C77F5"/>
    <w:rsid w:val="003F1C9F"/>
    <w:rsid w:val="00402A4E"/>
    <w:rsid w:val="0045725A"/>
    <w:rsid w:val="0046558B"/>
    <w:rsid w:val="00526C58"/>
    <w:rsid w:val="00681AD7"/>
    <w:rsid w:val="00725DC2"/>
    <w:rsid w:val="007659E3"/>
    <w:rsid w:val="007843DE"/>
    <w:rsid w:val="007A71F7"/>
    <w:rsid w:val="007E3FC6"/>
    <w:rsid w:val="00807DF7"/>
    <w:rsid w:val="00854BBA"/>
    <w:rsid w:val="008F156C"/>
    <w:rsid w:val="009B05C9"/>
    <w:rsid w:val="009C71C8"/>
    <w:rsid w:val="009C79AD"/>
    <w:rsid w:val="00B75EAD"/>
    <w:rsid w:val="00BB30D6"/>
    <w:rsid w:val="00BC1BE2"/>
    <w:rsid w:val="00D62A95"/>
    <w:rsid w:val="00DA7DDE"/>
    <w:rsid w:val="00DF41B2"/>
    <w:rsid w:val="00E10775"/>
    <w:rsid w:val="00FC6842"/>
    <w:rsid w:val="00FD69D9"/>
    <w:rsid w:val="0F4BAFF7"/>
    <w:rsid w:val="217B0374"/>
    <w:rsid w:val="4F3268FE"/>
    <w:rsid w:val="4F3268FE"/>
    <w:rsid w:val="6B5E118A"/>
    <w:rsid w:val="6F30263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1C51"/>
  <w15:chartTrackingRefBased/>
  <w15:docId w15:val="{1503FAD1-6D30-494D-A2A1-83F1039E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7DF7"/>
  </w:style>
  <w:style w:type="paragraph" w:styleId="Heading1">
    <w:name w:val="heading 1"/>
    <w:basedOn w:val="Normal"/>
    <w:next w:val="Normal"/>
    <w:link w:val="Heading1Char"/>
    <w:uiPriority w:val="9"/>
    <w:qFormat/>
    <w:rsid w:val="00807DF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DF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DF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7D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07D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07D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7D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7D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7D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7D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7D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7DF7"/>
    <w:rPr>
      <w:rFonts w:eastAsiaTheme="majorEastAsia" w:cstheme="majorBidi"/>
      <w:color w:val="272727" w:themeColor="text1" w:themeTint="D8"/>
    </w:rPr>
  </w:style>
  <w:style w:type="paragraph" w:styleId="Title">
    <w:name w:val="Title"/>
    <w:basedOn w:val="Normal"/>
    <w:next w:val="Normal"/>
    <w:link w:val="TitleChar"/>
    <w:uiPriority w:val="10"/>
    <w:qFormat/>
    <w:rsid w:val="00807DF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7D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7DF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7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DF7"/>
    <w:pPr>
      <w:spacing w:before="160"/>
      <w:jc w:val="center"/>
    </w:pPr>
    <w:rPr>
      <w:i/>
      <w:iCs/>
      <w:color w:val="404040" w:themeColor="text1" w:themeTint="BF"/>
    </w:rPr>
  </w:style>
  <w:style w:type="character" w:styleId="QuoteChar" w:customStyle="1">
    <w:name w:val="Quote Char"/>
    <w:basedOn w:val="DefaultParagraphFont"/>
    <w:link w:val="Quote"/>
    <w:uiPriority w:val="29"/>
    <w:rsid w:val="00807DF7"/>
    <w:rPr>
      <w:i/>
      <w:iCs/>
      <w:color w:val="404040" w:themeColor="text1" w:themeTint="BF"/>
    </w:rPr>
  </w:style>
  <w:style w:type="paragraph" w:styleId="ListParagraph">
    <w:name w:val="List Paragraph"/>
    <w:basedOn w:val="Normal"/>
    <w:uiPriority w:val="34"/>
    <w:qFormat/>
    <w:rsid w:val="00807DF7"/>
    <w:pPr>
      <w:ind w:left="720"/>
      <w:contextualSpacing/>
    </w:pPr>
  </w:style>
  <w:style w:type="character" w:styleId="IntenseEmphasis">
    <w:name w:val="Intense Emphasis"/>
    <w:basedOn w:val="DefaultParagraphFont"/>
    <w:uiPriority w:val="21"/>
    <w:qFormat/>
    <w:rsid w:val="00807DF7"/>
    <w:rPr>
      <w:i/>
      <w:iCs/>
      <w:color w:val="0F4761" w:themeColor="accent1" w:themeShade="BF"/>
    </w:rPr>
  </w:style>
  <w:style w:type="paragraph" w:styleId="IntenseQuote">
    <w:name w:val="Intense Quote"/>
    <w:basedOn w:val="Normal"/>
    <w:next w:val="Normal"/>
    <w:link w:val="IntenseQuoteChar"/>
    <w:uiPriority w:val="30"/>
    <w:qFormat/>
    <w:rsid w:val="00807DF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7DF7"/>
    <w:rPr>
      <w:i/>
      <w:iCs/>
      <w:color w:val="0F4761" w:themeColor="accent1" w:themeShade="BF"/>
    </w:rPr>
  </w:style>
  <w:style w:type="character" w:styleId="IntenseReference">
    <w:name w:val="Intense Reference"/>
    <w:basedOn w:val="DefaultParagraphFont"/>
    <w:uiPriority w:val="32"/>
    <w:qFormat/>
    <w:rsid w:val="00807DF7"/>
    <w:rPr>
      <w:b/>
      <w:bCs/>
      <w:smallCaps/>
      <w:color w:val="0F4761" w:themeColor="accent1" w:themeShade="BF"/>
      <w:spacing w:val="5"/>
    </w:rPr>
  </w:style>
  <w:style w:type="paragraph" w:styleId="Revision">
    <w:name w:val="Revision"/>
    <w:hidden/>
    <w:uiPriority w:val="99"/>
    <w:semiHidden/>
    <w:rsid w:val="009B05C9"/>
    <w:pPr>
      <w:spacing w:after="0" w:line="240" w:lineRule="auto"/>
    </w:pPr>
  </w:style>
  <w:style w:type="character" w:styleId="CommentReference">
    <w:name w:val="annotation reference"/>
    <w:basedOn w:val="DefaultParagraphFont"/>
    <w:uiPriority w:val="99"/>
    <w:semiHidden/>
    <w:unhideWhenUsed/>
    <w:rsid w:val="00086C59"/>
    <w:rPr>
      <w:sz w:val="16"/>
      <w:szCs w:val="16"/>
    </w:rPr>
  </w:style>
  <w:style w:type="paragraph" w:styleId="CommentText">
    <w:name w:val="annotation text"/>
    <w:basedOn w:val="Normal"/>
    <w:link w:val="CommentTextChar"/>
    <w:uiPriority w:val="99"/>
    <w:unhideWhenUsed/>
    <w:rsid w:val="00086C59"/>
    <w:pPr>
      <w:spacing w:line="240" w:lineRule="auto"/>
    </w:pPr>
    <w:rPr>
      <w:sz w:val="20"/>
      <w:szCs w:val="20"/>
    </w:rPr>
  </w:style>
  <w:style w:type="character" w:styleId="CommentTextChar" w:customStyle="1">
    <w:name w:val="Comment Text Char"/>
    <w:basedOn w:val="DefaultParagraphFont"/>
    <w:link w:val="CommentText"/>
    <w:uiPriority w:val="99"/>
    <w:rsid w:val="00086C59"/>
    <w:rPr>
      <w:sz w:val="20"/>
      <w:szCs w:val="20"/>
    </w:rPr>
  </w:style>
  <w:style w:type="paragraph" w:styleId="CommentSubject">
    <w:name w:val="annotation subject"/>
    <w:basedOn w:val="CommentText"/>
    <w:next w:val="CommentText"/>
    <w:link w:val="CommentSubjectChar"/>
    <w:uiPriority w:val="99"/>
    <w:semiHidden/>
    <w:unhideWhenUsed/>
    <w:rsid w:val="00086C59"/>
    <w:rPr>
      <w:b/>
      <w:bCs/>
    </w:rPr>
  </w:style>
  <w:style w:type="character" w:styleId="CommentSubjectChar" w:customStyle="1">
    <w:name w:val="Comment Subject Char"/>
    <w:basedOn w:val="CommentTextChar"/>
    <w:link w:val="CommentSubject"/>
    <w:uiPriority w:val="99"/>
    <w:semiHidden/>
    <w:rsid w:val="00086C59"/>
    <w:rPr>
      <w:b/>
      <w:bCs/>
      <w:sz w:val="20"/>
      <w:szCs w:val="20"/>
    </w:rPr>
  </w:style>
  <w:style w:type="paragraph" w:styleId="Header">
    <w:uiPriority w:val="99"/>
    <w:name w:val="header"/>
    <w:basedOn w:val="Normal"/>
    <w:unhideWhenUsed/>
    <w:rsid w:val="6B5E118A"/>
    <w:pPr>
      <w:tabs>
        <w:tab w:val="center" w:leader="none" w:pos="4680"/>
        <w:tab w:val="right" w:leader="none" w:pos="9360"/>
      </w:tabs>
      <w:spacing w:after="0" w:line="240" w:lineRule="auto"/>
    </w:pPr>
  </w:style>
  <w:style w:type="paragraph" w:styleId="Footer">
    <w:uiPriority w:val="99"/>
    <w:name w:val="footer"/>
    <w:basedOn w:val="Normal"/>
    <w:unhideWhenUsed/>
    <w:rsid w:val="6B5E118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 Type="http://schemas.openxmlformats.org/officeDocument/2006/relationships/header" Target="header.xml" Id="R751a5703be3f4053" /><Relationship Type="http://schemas.openxmlformats.org/officeDocument/2006/relationships/footer" Target="footer.xml" Id="R7731a6d2bc934df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96708DE710EC46891FCCEC8518D358" ma:contentTypeVersion="13" ma:contentTypeDescription="Create a new document." ma:contentTypeScope="" ma:versionID="c3f6b6b8fd846ec828d6da4d6b1ce964">
  <xsd:schema xmlns:xsd="http://www.w3.org/2001/XMLSchema" xmlns:xs="http://www.w3.org/2001/XMLSchema" xmlns:p="http://schemas.microsoft.com/office/2006/metadata/properties" xmlns:ns2="d736600f-b8ca-41b0-afed-12135820eef2" xmlns:ns3="95b79c6b-a195-4cbe-84e3-5de482aa740c" targetNamespace="http://schemas.microsoft.com/office/2006/metadata/properties" ma:root="true" ma:fieldsID="1b34bf195cf18c75e286da1575b1dec8" ns2:_="" ns3:_="">
    <xsd:import namespace="d736600f-b8ca-41b0-afed-12135820eef2"/>
    <xsd:import namespace="95b79c6b-a195-4cbe-84e3-5de482aa7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6600f-b8ca-41b0-afed-12135820e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79c6b-a195-4cbe-84e3-5de482aa74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dba720-d271-4d00-9ae5-e4efe8089af0}" ma:internalName="TaxCatchAll" ma:showField="CatchAllData" ma:web="95b79c6b-a195-4cbe-84e3-5de482aa7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79c6b-a195-4cbe-84e3-5de482aa740c" xsi:nil="true"/>
    <lcf76f155ced4ddcb4097134ff3c332f xmlns="d736600f-b8ca-41b0-afed-12135820e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DB839-80AB-43E9-905A-0D4B0557BF85}">
  <ds:schemaRefs>
    <ds:schemaRef ds:uri="http://schemas.openxmlformats.org/officeDocument/2006/bibliography"/>
  </ds:schemaRefs>
</ds:datastoreItem>
</file>

<file path=customXml/itemProps2.xml><?xml version="1.0" encoding="utf-8"?>
<ds:datastoreItem xmlns:ds="http://schemas.openxmlformats.org/officeDocument/2006/customXml" ds:itemID="{10E4C249-78B6-44D0-BA4C-124ABC6F0432}"/>
</file>

<file path=customXml/itemProps3.xml><?xml version="1.0" encoding="utf-8"?>
<ds:datastoreItem xmlns:ds="http://schemas.openxmlformats.org/officeDocument/2006/customXml" ds:itemID="{1E97D4C3-B0CD-4229-983E-9F6D6E05FF03}"/>
</file>

<file path=customXml/itemProps4.xml><?xml version="1.0" encoding="utf-8"?>
<ds:datastoreItem xmlns:ds="http://schemas.openxmlformats.org/officeDocument/2006/customXml" ds:itemID="{3647E12C-2B02-4854-96B2-DB689BB362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Aoife Moore</dc:creator>
  <keywords/>
  <dc:description/>
  <lastModifiedBy>Ruth Brennan</lastModifiedBy>
  <revision>10</revision>
  <dcterms:created xsi:type="dcterms:W3CDTF">2026-01-07T10:55:00.0000000Z</dcterms:created>
  <dcterms:modified xsi:type="dcterms:W3CDTF">2026-06-29T08:26:27.9064557Z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2026-01-07T10:56:31Z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28790bed-c629-4d4d-b13f-b5d59575511a</vt:lpwstr>
  </property>
  <property fmtid="{D5CDD505-2E9C-101B-9397-08002B2CF9AE}" pid="8" name="MSIP_Label_a276e348-bda2-42ff-85d7-569ad34f2b3a_ContentBits">
    <vt:lpwstr>0</vt:lpwstr>
  </property>
  <property fmtid="{D5CDD505-2E9C-101B-9397-08002B2CF9AE}" pid="9" name="ContentTypeId">
    <vt:lpwstr>0x0101006996708DE710EC46891FCCEC8518D358</vt:lpwstr>
  </property>
  <property fmtid="{D5CDD505-2E9C-101B-9397-08002B2CF9AE}" pid="10" name="MediaServiceImageTags">
    <vt:lpwstr/>
  </property>
</Properties>
</file>