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360"/>
      </w:tblGrid>
      <w:tr w:rsidR="5B4149EE" w:rsidTr="7543D9D7" w14:paraId="30556600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44C26F2B" w14:textId="7923469C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FOIRM 6</w:t>
            </w:r>
          </w:p>
        </w:tc>
      </w:tr>
      <w:tr w:rsidR="5B4149EE" w:rsidTr="7543D9D7" w14:paraId="644559C5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5AC90DCD" w14:textId="5928C6A0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Iarratas ar chlárú más seilbh ar thalamh cláraithe amháin is bun don teideal (Riaial 45 agus Alt 49)</w:t>
            </w:r>
          </w:p>
        </w:tc>
      </w:tr>
      <w:tr w:rsidR="5B4149EE" w:rsidTr="7543D9D7" w14:paraId="4585B2DD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256F269E" w14:textId="5FDE5547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CLÁRLANN NA TALÚN</w:t>
            </w:r>
          </w:p>
        </w:tc>
      </w:tr>
      <w:tr w:rsidR="5B4149EE" w:rsidTr="7543D9D7" w14:paraId="1770CEA4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0E3BA8AE" w14:textId="163E25DF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Contae                          Fóilió</w:t>
            </w:r>
          </w:p>
        </w:tc>
      </w:tr>
      <w:tr w:rsidR="5B4149EE" w:rsidTr="7543D9D7" w14:paraId="43160CE1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0FDC5DA2" w14:textId="76FE66E3">
            <w:pPr>
              <w:rPr>
                <w:rFonts w:ascii="Arial" w:hAnsi="Arial" w:eastAsia="Arial" w:cs="Arial"/>
              </w:rPr>
            </w:pPr>
          </w:p>
        </w:tc>
      </w:tr>
      <w:tr w:rsidR="5B4149EE" w:rsidTr="7543D9D7" w14:paraId="51D509BA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0202D2F0" w14:textId="17022718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Mionnaímse A.B., as              , agus deirim—</w:t>
            </w:r>
          </w:p>
        </w:tc>
      </w:tr>
      <w:tr w:rsidR="5B4149EE" w:rsidTr="7543D9D7" w14:paraId="714361C3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6919757F" w14:textId="580F963C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1. Is agamsa, (agus ag mo réamhtheachtaithe i dteideal), amháin atá áitíocht thairbhiúil eisiach ar an maoin (tabhair tuairisc na maoine) agus/nó atá cíosanna agus brabúis na maoine sin á bhfáil, le breis is          bliana anuas, agus níor thugas (níor thugamar) admháil ar bith i bhfabhar duine ar bith i leith na maoine sin ná i leith aon chuid di.</w:t>
            </w:r>
          </w:p>
        </w:tc>
      </w:tr>
      <w:tr w:rsidR="5B4149EE" w:rsidTr="7543D9D7" w14:paraId="1B53A609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3AC45580" w14:textId="6E5CC6DB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2. (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tuairisc ar an gcaoi inar thosaigh an áitíocht agus leag amach na fíorais sin ar a bhfuil seasamh an iarratasóra mar thaca lena éileamh nó lena héileamh go bhfuil a theideal nó a teideal bunaithe, e.g. suiteoireacht d’aon ghnó le hintinn an mhaoin a fháil; glacadh seilbhe mar dhuine de neasghaolta úinéara éagtha i gcoinne ionadaí pearsanta an úinéara sin, neasghaolta eile, etc.; úsáidí a baineadh as an maoin; na daoine a bhfuil sé/sí á éileamh a theideal nó a teideal a bheith faighte aige/aici ina gcoinne (úinéir cláraithe nó a chomharbaí nó a comharbaí), daoine a d’imigh nó a cuireadh as seilbh, daoine a d’éag má bhaineann sin le hábhar; neasghaolta, seoltaí chun fógraí a sheirbheáil, etc.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).</w:t>
            </w:r>
          </w:p>
        </w:tc>
      </w:tr>
      <w:tr w:rsidR="5B4149EE" w:rsidTr="7543D9D7" w14:paraId="31AB59F0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7B42DFFE" w14:textId="2684542D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3. Tá teideal agam chun tairbhe dom féin ar an leas feo shimplí sa mhaoin (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eile, de réir mar a bheidh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) agus ní heol dom aon chonradh ná comhaontú i gcomhair díolacháin, ná aon mhorgáiste, muirear, léas, comhaontú i gcomhair léasa, cúnant sriantach, ná eire (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, ach amháin mar a luaitear sa Sceideal a ghabhann leis seo) a dhéanann difear don mhaoin sin, ná d’aon chuid di, agus dearbhaím nach bhfuil seilbh ná áitíocht ag duine ar bith ar an maoin ná ar aon chuid di i gcodarsna le m’eastátsa nó le mo leas-sa inti.</w:t>
            </w:r>
          </w:p>
        </w:tc>
      </w:tr>
      <w:tr w:rsidR="5B4149EE" w:rsidTr="7543D9D7" w14:paraId="11DB8BF9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515EFA21" w14:textId="68C3D5BB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4. Ní heol dom aon cheist ná amhras a dhéanann difear don teideal chun na maoine, ná chun aon chuid di, ná aon ní nó rud is cúis, nó ab fhéidir a bheith ina chúis, chun an teideal a tháinseamh, a dhéanann ná a dhéanfadh difear don teideal sin ná a thugann ná a thabharfadh i gceist é i slí ar bith.</w:t>
            </w:r>
          </w:p>
        </w:tc>
      </w:tr>
      <w:tr w:rsidR="5B4149EE" w:rsidTr="7543D9D7" w14:paraId="092C5AD6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7A11F9E7" w14:textId="69216C44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 xml:space="preserve">5. De réir mar is eol dom, níl leas sna himeachtaí i leith an iarratais sin ag aon duine atá faoi bhun 18 mbliana d’aois, nó atá mímheabhrach, (ach amháin — 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tabhair ainm agus seoladh aon duine leasmhair atá ina mhionaoiseach nó ina mionaoiseach nó atá mímheabhrach agus ainm agus seoladh a chaomhnóra nó a caomhnóra, nó a chúramaí nó a cúramaí, nó a iontaobhaithe nó a hiontaobhaithe faoi Alt 57 den Acht Comharbais, 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 xml:space="preserve">1965, 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más ann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 xml:space="preserve">) ná níl aon imeachtaí ar feitheamh in aon chúirt i leith na maoine sin (ach amháin — 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tabhair sonraí aon chaingne nó agra atá ar feitheamh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).</w:t>
            </w:r>
          </w:p>
        </w:tc>
      </w:tr>
      <w:tr w:rsidR="5B4149EE" w:rsidTr="7543D9D7" w14:paraId="71BEB9F7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0357C1FF" w14:textId="6E097F85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6. Iarraim go gclárófaí mé mar úinéir le teideal iomlán chun na maoine atá leagtha amach i mír 1.</w:t>
            </w:r>
          </w:p>
        </w:tc>
      </w:tr>
      <w:tr w:rsidR="5B4149EE" w:rsidTr="7543D9D7" w14:paraId="59F84927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3B11D606" w14:textId="1B7CB7B5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 Sceideal</w:t>
            </w:r>
          </w:p>
        </w:tc>
      </w:tr>
      <w:tr w:rsidR="5B4149EE" w:rsidTr="7543D9D7" w14:paraId="6BEC1DC2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4C086A0A" w14:textId="39F9E6C7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(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nuair is gá é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</w:tr>
      <w:tr w:rsidR="5B4149EE" w:rsidTr="7543D9D7" w14:paraId="6BF0C74F">
        <w:trPr>
          <w:trHeight w:val="300"/>
        </w:trPr>
        <w:tc>
          <w:tcPr>
            <w:tcW w:w="9360" w:type="dxa"/>
            <w:tcMar/>
            <w:vAlign w:val="top"/>
          </w:tcPr>
          <w:tbl>
            <w:tblPr>
              <w:tblStyle w:val="TableNormal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4575"/>
              <w:gridCol w:w="4575"/>
            </w:tblGrid>
            <w:tr w:rsidR="5B4149EE" w:rsidTr="7543D9D7" w14:paraId="3E4D6415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20A67906" w14:textId="0F2452CA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Síniú an teisteora.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6CE832F4" w14:textId="28718785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Arna mhionnú an       lá seo de                    20       , i                    i gContae              os mo chomhairse, Coimisinéir Mionnaí (</w:t>
                  </w:r>
                  <w:r w:rsidRPr="7543D9D7" w:rsidR="5B4149EE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nó, duine cáilithe eile</w:t>
                  </w: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), agus tá aithne agam ar an teisteoir</w:t>
                  </w:r>
                </w:p>
              </w:tc>
            </w:tr>
            <w:tr w:rsidR="5B4149EE" w:rsidTr="7543D9D7" w14:paraId="6FD92D29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4446D42C" w14:textId="7FE03C15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Deimhnímse, X.Y., leis seo, go bhfuil aithne agam ar an teisteoir.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3124BD57" w14:textId="46D5FE01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(</w:t>
                  </w:r>
                  <w:r w:rsidRPr="7543D9D7" w:rsidR="5B4149EE">
                    <w:rPr>
                      <w:rFonts w:ascii="Arial" w:hAnsi="Arial" w:eastAsia="Arial" w:cs="Arial"/>
                      <w:i w:val="1"/>
                      <w:iCs w:val="1"/>
                      <w:sz w:val="22"/>
                      <w:szCs w:val="22"/>
                    </w:rPr>
                    <w:t>nó</w:t>
                  </w: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, tá aithne agam ar X.Y., a dheimhníonn go bhfuil aithne aige/aici ar an teisteoir).</w:t>
                  </w:r>
                </w:p>
              </w:tc>
            </w:tr>
            <w:tr w:rsidR="5B4149EE" w:rsidTr="7543D9D7" w14:paraId="1987EAB0">
              <w:trPr>
                <w:trHeight w:val="300"/>
              </w:trPr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7F375F85" w14:textId="0B7BB432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  <w:tc>
                <w:tcPr>
                  <w:tcW w:w="4575" w:type="dxa"/>
                  <w:tcMar/>
                  <w:vAlign w:val="top"/>
                </w:tcPr>
                <w:p w:rsidR="5B4149EE" w:rsidP="7543D9D7" w:rsidRDefault="5B4149EE" w14:paraId="4C95ACE3" w14:textId="0E1F250C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7543D9D7" w:rsidR="5B4149EE">
                    <w:rPr>
                      <w:rFonts w:ascii="Arial" w:hAnsi="Arial" w:eastAsia="Arial" w:cs="Arial"/>
                      <w:sz w:val="22"/>
                      <w:szCs w:val="22"/>
                    </w:rPr>
                    <w:t>Síniú</w:t>
                  </w:r>
                </w:p>
              </w:tc>
            </w:tr>
          </w:tbl>
          <w:p w:rsidR="5B4149EE" w:rsidP="7543D9D7" w:rsidRDefault="5B4149EE" w14:paraId="026347EB">
            <w:pPr>
              <w:rPr>
                <w:rFonts w:ascii="Arial" w:hAnsi="Arial" w:eastAsia="Arial" w:cs="Arial"/>
              </w:rPr>
            </w:pPr>
          </w:p>
        </w:tc>
      </w:tr>
      <w:tr w:rsidR="5B4149EE" w:rsidTr="7543D9D7" w14:paraId="1AF3C9CA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1F8B66FB" w14:textId="0EB496D5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Nóta (1) — I gcás gur seilbh ar thalamh neamhchláraithe is bun don iarratas, is í Foirm 5 seachas an fhoirm seo is cóir a úsáid.</w:t>
            </w:r>
          </w:p>
        </w:tc>
      </w:tr>
      <w:tr w:rsidR="5B4149EE" w:rsidTr="7543D9D7" w14:paraId="6DB58B7E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0386A0F0" w14:textId="7B852CEE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Nóta (2) — I gcás iarratas a dhéanamh i leith cuid de mhaoin i bhfóilió faoi Riail 46, is cóir léarscáil iarratais a thaisceadh. Is cóir tagairt a bheith san iarratas go léirítear sa léarscáil teorainneacha na maoine go dílis.</w:t>
            </w:r>
          </w:p>
        </w:tc>
      </w:tr>
      <w:tr w:rsidR="5B4149EE" w:rsidTr="7543D9D7" w14:paraId="3D8F80D2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5D174AE2" w14:textId="6D8B679C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 xml:space="preserve">Nóta (3) — Tabhair do d’aire go gcruthaítear iontaobhas talún de bhua Chuid 4 den Acht um Athchóiriú an Dlí Talún agus Tíolactha, 2009 i gcás go ndílsítear leas do mhionaoiseach. Ní gá go bhfuil cumas i gcaomhnóirí mionaoisigh gníomhú mar iontaobhaithe thar a cheann nó thar a ceann </w:t>
            </w:r>
            <w:r w:rsidRPr="7543D9D7" w:rsidR="5B4149EE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(féach Alt 19 d’Acht 2009)</w:t>
            </w: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  <w:tr w:rsidR="5B4149EE" w:rsidTr="7543D9D7" w14:paraId="1B448357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39C4B2C6" w14:textId="76760FF8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Nóta (4) — Má dhéantar an t-iarratas thar ceann comhlacht corpraithe, féadfaidh an Rúnaí nó an Gníomhaire Dlí é a dhéanamh, nó féadfaidh duine cuí-údaraithe ag an gcomhlacht sin é a dhéanamh má dheimhneasctar gur duine cuí-údaraithe an duine sin agus go bhfuil an fhoinse eolais is gá aige nó aici.</w:t>
            </w:r>
          </w:p>
        </w:tc>
      </w:tr>
      <w:tr w:rsidR="5B4149EE" w:rsidTr="7543D9D7" w14:paraId="136CF224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4642E966" w14:textId="7EE279FF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Nóta (5) — Is cóir deimhniú ó na Coimisinéirí Ioncaim de bhun Alt 62 (2) den Acht Comhdhlúite Cánach Fáltas Caipitiúil, 2003 [arna leasú le hAlt 128 den Acht Airgeadais, 2008] nó, más cuí, deimhniú ó aturnae san fhoirm a bheidh forordaithe le hAlt 62 (7) den Acht Comhdhlúite Cánach Fáltas Caipitiúil, 2003 [arna leasú le hAlt 128 den Acht Airgeadais, 2008] a thaisceadh.</w:t>
            </w:r>
          </w:p>
        </w:tc>
      </w:tr>
      <w:tr w:rsidR="5B4149EE" w:rsidTr="7543D9D7" w14:paraId="0778FCA0">
        <w:trPr>
          <w:trHeight w:val="300"/>
        </w:trPr>
        <w:tc>
          <w:tcPr>
            <w:tcW w:w="9360" w:type="dxa"/>
            <w:tcMar/>
            <w:vAlign w:val="top"/>
          </w:tcPr>
          <w:p w:rsidR="5B4149EE" w:rsidP="7543D9D7" w:rsidRDefault="5B4149EE" w14:paraId="6CC83E56" w14:textId="3E41B659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543D9D7" w:rsidR="5B4149EE">
              <w:rPr>
                <w:rFonts w:ascii="Arial" w:hAnsi="Arial" w:eastAsia="Arial" w:cs="Arial"/>
                <w:sz w:val="22"/>
                <w:szCs w:val="22"/>
              </w:rPr>
              <w:t>Nóta (6) — Má tá níos mó ná iarratasóir amháin ann, is cóir an fhoirm a leasú dá réir sin.</w:t>
            </w:r>
          </w:p>
        </w:tc>
      </w:tr>
    </w:tbl>
    <w:p xmlns:wp14="http://schemas.microsoft.com/office/word/2010/wordml" w:rsidP="7543D9D7" wp14:paraId="2C078E63" wp14:textId="2968C92D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BED7F"/>
    <w:rsid w:val="2B1BED7F"/>
    <w:rsid w:val="5B4149EE"/>
    <w:rsid w:val="6E4F284F"/>
    <w:rsid w:val="7543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8A9C"/>
  <w15:chartTrackingRefBased/>
  <w15:docId w15:val="{6C181B7B-9599-4176-9BB2-5B1805235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708DE710EC46891FCCEC8518D358" ma:contentTypeVersion="13" ma:contentTypeDescription="Create a new document." ma:contentTypeScope="" ma:versionID="c3f6b6b8fd846ec828d6da4d6b1ce964">
  <xsd:schema xmlns:xsd="http://www.w3.org/2001/XMLSchema" xmlns:xs="http://www.w3.org/2001/XMLSchema" xmlns:p="http://schemas.microsoft.com/office/2006/metadata/properties" xmlns:ns2="d736600f-b8ca-41b0-afed-12135820eef2" xmlns:ns3="95b79c6b-a195-4cbe-84e3-5de482aa740c" targetNamespace="http://schemas.microsoft.com/office/2006/metadata/properties" ma:root="true" ma:fieldsID="1b34bf195cf18c75e286da1575b1dec8" ns2:_="" ns3:_="">
    <xsd:import namespace="d736600f-b8ca-41b0-afed-12135820eef2"/>
    <xsd:import namespace="95b79c6b-a195-4cbe-84e3-5de482aa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00f-b8ca-41b0-afed-12135820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9c6b-a195-4cbe-84e3-5de482aa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ba720-d271-4d00-9ae5-e4efe8089af0}" ma:internalName="TaxCatchAll" ma:showField="CatchAllData" ma:web="95b79c6b-a195-4cbe-84e3-5de482aa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79c6b-a195-4cbe-84e3-5de482aa740c" xsi:nil="true"/>
    <lcf76f155ced4ddcb4097134ff3c332f xmlns="d736600f-b8ca-41b0-afed-12135820e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BF42A3-9752-442B-BA3B-8F7C2F50E6DC}"/>
</file>

<file path=customXml/itemProps2.xml><?xml version="1.0" encoding="utf-8"?>
<ds:datastoreItem xmlns:ds="http://schemas.openxmlformats.org/officeDocument/2006/customXml" ds:itemID="{858D716C-C9AF-41E1-BB88-036F223D85FD}"/>
</file>

<file path=customXml/itemProps3.xml><?xml version="1.0" encoding="utf-8"?>
<ds:datastoreItem xmlns:ds="http://schemas.openxmlformats.org/officeDocument/2006/customXml" ds:itemID="{78DB099C-71AD-4DDB-9AC9-7639F9D63C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Brennan</dc:creator>
  <keywords/>
  <dc:description/>
  <lastModifiedBy>Ruth Brennan</lastModifiedBy>
  <dcterms:created xsi:type="dcterms:W3CDTF">2026-06-29T08:21:26.0000000Z</dcterms:created>
  <dcterms:modified xsi:type="dcterms:W3CDTF">2026-06-29T08:27:18.5792496Z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0x0101006996708DE710EC46891FCCEC8518D358</vt:lpwstr>
  </property>
  <property fmtid="{D5CDD505-2E9C-101B-9397-08002B2CF9AE}" pid="3" name="MediaServiceImageTags">
    <vt:lpwstr/>
  </property>
</Properties>
</file>